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A19A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黑体" w:hAnsi="宋体" w:eastAsia="黑体" w:cs="黑体"/>
          <w:color w:val="auto"/>
          <w:kern w:val="2"/>
          <w:sz w:val="32"/>
          <w:szCs w:val="32"/>
        </w:rPr>
      </w:pPr>
      <w:r>
        <w:rPr>
          <w:rFonts w:hint="eastAsia" w:ascii="黑体" w:hAnsi="宋体" w:eastAsia="黑体" w:cs="黑体"/>
          <w:color w:val="auto"/>
          <w:kern w:val="2"/>
          <w:sz w:val="32"/>
          <w:szCs w:val="32"/>
          <w:lang w:val="en-US" w:eastAsia="zh-CN" w:bidi="ar"/>
        </w:rPr>
        <w:t>附件3</w:t>
      </w:r>
    </w:p>
    <w:p w14:paraId="45808D01">
      <w:pPr>
        <w:bidi w:val="0"/>
        <w:rPr>
          <w:rFonts w:hint="eastAsia"/>
          <w:color w:val="auto"/>
        </w:rPr>
      </w:pP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846"/>
        <w:gridCol w:w="1846"/>
        <w:gridCol w:w="1846"/>
        <w:gridCol w:w="1846"/>
      </w:tblGrid>
      <w:tr w14:paraId="1CB89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3FB9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中宋" w:cs="Times New Roman"/>
                <w:b/>
                <w:bCs w:val="0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课题登记号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BB9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中宋" w:cs="Times New Roman"/>
                <w:b/>
                <w:bCs w:val="0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 w14:paraId="532CA2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中宋" w:cs="Times New Roman"/>
                <w:b/>
                <w:bCs w:val="0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6DE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中宋" w:cs="Times New Roman"/>
                <w:b/>
                <w:bCs w:val="0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选题序号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C2DE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华文中宋" w:cs="Times New Roman"/>
                <w:b/>
                <w:bCs w:val="0"/>
                <w:color w:val="auto"/>
                <w:kern w:val="2"/>
                <w:sz w:val="24"/>
                <w:szCs w:val="24"/>
              </w:rPr>
            </w:pPr>
          </w:p>
        </w:tc>
      </w:tr>
    </w:tbl>
    <w:p w14:paraId="052EE233"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0"/>
        <w:jc w:val="both"/>
        <w:rPr>
          <w:rFonts w:hint="default" w:ascii="Times New Roman" w:hAnsi="Times New Roman" w:eastAsia="华文中宋" w:cs="Times New Roman"/>
          <w:b/>
          <w:bCs w:val="0"/>
          <w:color w:val="auto"/>
          <w:kern w:val="2"/>
          <w:sz w:val="44"/>
          <w:szCs w:val="44"/>
        </w:rPr>
      </w:pPr>
      <w:r>
        <w:rPr>
          <w:rFonts w:hint="default" w:ascii="Times New Roman" w:hAnsi="Times New Roman" w:eastAsia="华文中宋" w:cs="Times New Roman"/>
          <w:b/>
          <w:bCs w:val="0"/>
          <w:color w:val="auto"/>
          <w:kern w:val="2"/>
          <w:sz w:val="44"/>
          <w:szCs w:val="44"/>
          <w:lang w:val="en-US" w:eastAsia="zh-CN" w:bidi="ar"/>
        </w:rPr>
        <w:t xml:space="preserve"> </w:t>
      </w:r>
    </w:p>
    <w:p w14:paraId="4F7C74A2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rPr>
          <w:rFonts w:hint="eastAsia" w:ascii="Times New Roman" w:hAnsi="Times New Roman" w:eastAsia="方正小标宋_GBK" w:cs="Times New Roman"/>
          <w:b w:val="0"/>
          <w:bCs/>
          <w:color w:val="auto"/>
          <w:kern w:val="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kern w:val="2"/>
          <w:sz w:val="44"/>
          <w:szCs w:val="44"/>
          <w:lang w:val="en-US" w:eastAsia="zh-CN" w:bidi="ar"/>
        </w:rPr>
        <w:t>海南省哲学社会科学规划课题（思政专项）</w:t>
      </w:r>
    </w:p>
    <w:p w14:paraId="1897252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rPr>
          <w:rFonts w:hint="default" w:ascii="Times New Roman" w:hAnsi="Times New Roman" w:eastAsia="华文中宋" w:cs="Times New Roman"/>
          <w:b/>
          <w:bCs w:val="0"/>
          <w:color w:val="auto"/>
          <w:kern w:val="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kern w:val="2"/>
          <w:sz w:val="44"/>
          <w:szCs w:val="44"/>
          <w:lang w:val="en-US" w:eastAsia="zh-CN" w:bidi="ar"/>
        </w:rPr>
        <w:t>评审意见表</w:t>
      </w:r>
    </w:p>
    <w:p w14:paraId="3FAE5F09">
      <w:pPr>
        <w:keepNext w:val="0"/>
        <w:keepLines w:val="0"/>
        <w:widowControl w:val="0"/>
        <w:suppressLineNumbers w:val="0"/>
        <w:spacing w:before="0" w:beforeAutospacing="0" w:after="0" w:afterAutospacing="0"/>
        <w:ind w:left="-718" w:leftChars="-342" w:right="0"/>
        <w:jc w:val="both"/>
        <w:rPr>
          <w:rFonts w:hint="default" w:ascii="Times New Roman" w:hAnsi="Times New Roman" w:eastAsia="黑体" w:cs="Times New Roman"/>
          <w:color w:val="auto"/>
          <w:kern w:val="2"/>
          <w:sz w:val="18"/>
          <w:szCs w:val="18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18"/>
          <w:szCs w:val="18"/>
          <w:lang w:val="en-US" w:eastAsia="zh-CN" w:bidi="ar"/>
        </w:rPr>
        <w:t xml:space="preserve"> </w:t>
      </w:r>
    </w:p>
    <w:tbl>
      <w:tblPr>
        <w:tblStyle w:val="4"/>
        <w:tblW w:w="505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682"/>
        <w:gridCol w:w="2561"/>
        <w:gridCol w:w="661"/>
        <w:gridCol w:w="661"/>
        <w:gridCol w:w="661"/>
        <w:gridCol w:w="661"/>
        <w:gridCol w:w="661"/>
        <w:gridCol w:w="661"/>
        <w:gridCol w:w="662"/>
        <w:gridCol w:w="675"/>
      </w:tblGrid>
      <w:tr w14:paraId="6B3F2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FA188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评价</w:t>
            </w:r>
          </w:p>
          <w:p w14:paraId="28B63C6A">
            <w:pPr>
              <w:keepNext w:val="0"/>
              <w:keepLines w:val="0"/>
              <w:widowControl w:val="0"/>
              <w:suppressLineNumbers w:val="0"/>
              <w:tabs>
                <w:tab w:val="left" w:pos="432"/>
              </w:tabs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指标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D693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权重</w:t>
            </w:r>
          </w:p>
        </w:tc>
        <w:tc>
          <w:tcPr>
            <w:tcW w:w="1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C07F5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指标说明</w:t>
            </w:r>
          </w:p>
        </w:tc>
        <w:tc>
          <w:tcPr>
            <w:tcW w:w="2838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816FC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专家评分</w:t>
            </w:r>
          </w:p>
        </w:tc>
      </w:tr>
      <w:tr w14:paraId="58328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0" w:hRule="atLeast"/>
          <w:jc w:val="center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2861A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选题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6F582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F9F7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主要考察选题的学术价值或应用价值，对省内外研究状况的总体把握程度。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9E35B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10分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35362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9分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2969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8分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A3282F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7分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9B26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6分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E042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5分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BA5B9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4分</w:t>
            </w:r>
          </w:p>
        </w:tc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51CC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3分</w:t>
            </w:r>
          </w:p>
        </w:tc>
      </w:tr>
      <w:tr w14:paraId="62352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0" w:hRule="atLeast"/>
          <w:jc w:val="center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C6A5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论证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6497A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5E671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主要考察研究内容、基本观点、研究思路、研究方法和创新之处。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5E459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10分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DFB6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9分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C5E9E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8分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2B99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7分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8EA7C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6分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96C72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5分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B3F91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4分</w:t>
            </w:r>
          </w:p>
        </w:tc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C29A2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3分</w:t>
            </w:r>
          </w:p>
        </w:tc>
      </w:tr>
      <w:tr w14:paraId="7B2F9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0" w:hRule="atLeast"/>
          <w:jc w:val="center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5D9DD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研究基础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2EA1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A906D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主要考察课题负责人的前期相关研究成果和主要参考文献。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D4B9A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10分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1D135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9分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4BEC1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8分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4C1D1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7分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5C04B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6分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531E7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5分</w:t>
            </w:r>
          </w:p>
        </w:tc>
        <w:tc>
          <w:tcPr>
            <w:tcW w:w="3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23DBC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4分</w:t>
            </w:r>
          </w:p>
        </w:tc>
        <w:tc>
          <w:tcPr>
            <w:tcW w:w="3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4BE76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3分</w:t>
            </w:r>
          </w:p>
        </w:tc>
      </w:tr>
      <w:tr w14:paraId="6A0C2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  <w:jc w:val="center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25AB7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综合</w:t>
            </w:r>
          </w:p>
          <w:p w14:paraId="4FA3390F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评价</w:t>
            </w:r>
          </w:p>
        </w:tc>
        <w:tc>
          <w:tcPr>
            <w:tcW w:w="173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1ECE7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  <w:t>是否建议入围</w:t>
            </w:r>
          </w:p>
        </w:tc>
        <w:tc>
          <w:tcPr>
            <w:tcW w:w="2838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EF6A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  <w:t>A  建议入围</w:t>
            </w:r>
          </w:p>
        </w:tc>
      </w:tr>
      <w:tr w14:paraId="2388B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0" w:hRule="atLeast"/>
          <w:jc w:val="center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4FC45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"/>
              </w:rPr>
              <w:t>备注</w:t>
            </w:r>
          </w:p>
        </w:tc>
        <w:tc>
          <w:tcPr>
            <w:tcW w:w="4574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BEDD5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</w:p>
        </w:tc>
      </w:tr>
      <w:tr w14:paraId="087FB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" w:hRule="atLeast"/>
          <w:jc w:val="center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4E509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20" w:lineRule="exact"/>
              <w:ind w:left="0" w:right="0" w:rightChars="0" w:firstLine="0" w:firstLineChars="0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评审专家（签章）：</w:t>
            </w:r>
          </w:p>
        </w:tc>
      </w:tr>
    </w:tbl>
    <w:p w14:paraId="6FE1D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sectPr>
          <w:pgSz w:w="11906" w:h="16838"/>
          <w:pgMar w:top="1814" w:right="1417" w:bottom="1417" w:left="1474" w:header="851" w:footer="1446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"/>
        </w:rPr>
        <w:t>说明：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1.本表由评审专家填写，申请人不得填写。课题登记号不填，选题序号由申请人填写（例如：重点1号、一般2号）。2.请在“评价指标”对应的“专家评分”栏选择一个分值画圈，不能漏画，也不能多画，权重仅供参考；如建议该课题入围，请在“综合评价”栏A上画圈。“备注”栏可填写需要说明的其他事项或不填写。本表须评审专家本人签字或盖章有效。</w:t>
      </w:r>
    </w:p>
    <w:p w14:paraId="779642D0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40" w:lineRule="exact"/>
        <w:ind w:left="0" w:right="0"/>
        <w:jc w:val="center"/>
        <w:rPr>
          <w:rFonts w:hint="default" w:ascii="Times New Roman" w:hAnsi="Times New Roman" w:eastAsia="方正小标宋_GBK" w:cs="Times New Roman"/>
          <w:b w:val="0"/>
          <w:bCs/>
          <w:color w:val="auto"/>
          <w:kern w:val="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kern w:val="2"/>
          <w:sz w:val="44"/>
          <w:szCs w:val="44"/>
          <w:lang w:val="en-US" w:eastAsia="zh-CN" w:bidi="ar"/>
        </w:rPr>
        <w:t>海南省哲学社会科学规划课题</w:t>
      </w:r>
    </w:p>
    <w:p w14:paraId="7DD3A3F7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640" w:lineRule="exact"/>
        <w:ind w:left="0" w:right="0"/>
        <w:jc w:val="center"/>
        <w:rPr>
          <w:rFonts w:hint="default" w:ascii="Times New Roman" w:hAnsi="Times New Roman" w:eastAsia="方正小标宋_GBK" w:cs="Times New Roman"/>
          <w:b w:val="0"/>
          <w:bCs/>
          <w:color w:val="auto"/>
          <w:kern w:val="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kern w:val="2"/>
          <w:sz w:val="44"/>
          <w:szCs w:val="44"/>
          <w:lang w:val="en-US" w:eastAsia="zh-CN" w:bidi="ar"/>
        </w:rPr>
        <w:t>（思政专项）论证活页</w:t>
      </w:r>
    </w:p>
    <w:p w14:paraId="5E38EC51">
      <w:pPr>
        <w:pStyle w:val="3"/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00" w:lineRule="exact"/>
        <w:ind w:left="0" w:right="0" w:firstLine="640" w:firstLineChars="200"/>
        <w:jc w:val="both"/>
        <w:rPr>
          <w:rFonts w:hint="default" w:ascii="Times New Roman" w:hAnsi="Times New Roman" w:eastAsia="仿宋" w:cs="Times New Roman"/>
          <w:color w:val="auto"/>
          <w:kern w:val="2"/>
          <w:sz w:val="32"/>
          <w:szCs w:val="32"/>
        </w:rPr>
      </w:pP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7A17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23FD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黑体" w:hAnsi="宋体" w:eastAsia="黑体" w:cs="黑体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color w:val="auto"/>
                <w:kern w:val="2"/>
                <w:sz w:val="28"/>
                <w:szCs w:val="28"/>
                <w:lang w:val="en-US" w:eastAsia="zh-CN" w:bidi="ar"/>
              </w:rPr>
              <w:t>课题名称：</w:t>
            </w:r>
          </w:p>
        </w:tc>
      </w:tr>
      <w:tr w14:paraId="26477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0777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黑体" w:hAnsi="宋体" w:eastAsia="黑体" w:cs="黑体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color w:val="auto"/>
                <w:kern w:val="2"/>
                <w:sz w:val="28"/>
                <w:szCs w:val="28"/>
                <w:lang w:val="en-US" w:eastAsia="zh-CN" w:bidi="ar"/>
              </w:rPr>
              <w:t>课题类别：</w:t>
            </w:r>
          </w:p>
        </w:tc>
      </w:tr>
      <w:tr w14:paraId="30936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1" w:hRule="atLeast"/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09209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1.本课题研究现状述评，选题的价值和意义。2.本课题研究的主要内容、基本观点、研究思路、研究方法和创新之处。3.前期相关研究成果，开展本课题研究的主要参考文献。限4000字以内。</w:t>
            </w:r>
          </w:p>
          <w:p w14:paraId="6E2217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4C4026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4359DA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62AC4D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1DFA8A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28A416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67DF7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6C8D27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4D5EBF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16265DD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47F18C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70346D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14881E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7DE5199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2ED228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7D2757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5C6DFC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53EA68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1EA828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39AFA514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329603E9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546ABE45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54D99B2D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54E4E047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2C0A7E1B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5B37728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4353CE50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148E98DD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7FF2C1CB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444082F4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4EE4DA8D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3BED8A78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2DB89776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14DB3D42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1BF6C0CC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23CC77A6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738A3FAD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70A9F20C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45AE35AB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72CD1BC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247D87AA">
            <w:pPr>
              <w:keepNext w:val="0"/>
              <w:keepLines w:val="0"/>
              <w:widowControl w:val="0"/>
              <w:suppressLineNumbers w:val="0"/>
              <w:spacing w:before="0" w:beforeLines="0" w:beforeAutospacing="0" w:after="0" w:afterLines="0" w:afterAutospacing="0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7782B4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541ECF76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582961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17CA883D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58EA5E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1E855CC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3F1B679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5B421B06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1AD05D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556DA4A6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4547A3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7D4E7C7C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4F4708D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4BBE71EC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5A9A094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0DC5CF9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5C2A284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6DB1BE7D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3CF7783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7FC5ED5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253780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24EA385D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414F6DE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3CCE5903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67828B0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</w:rPr>
            </w:pPr>
          </w:p>
          <w:p w14:paraId="72D0C079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15815638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640" w:firstLineChars="200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32"/>
                <w:szCs w:val="32"/>
              </w:rPr>
            </w:pPr>
          </w:p>
          <w:p w14:paraId="673156CA">
            <w:pPr>
              <w:bidi w:val="0"/>
              <w:rPr>
                <w:rFonts w:hint="eastAsia"/>
              </w:rPr>
            </w:pPr>
          </w:p>
        </w:tc>
      </w:tr>
    </w:tbl>
    <w:p w14:paraId="21BABAA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"/>
        </w:rPr>
        <w:t>说明：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1.活页文字表述中不得直接或间接透露个人信息或相关背景资料，否则取消参评资格。</w:t>
      </w:r>
    </w:p>
    <w:p w14:paraId="0B21457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720" w:firstLineChars="30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2.课题名称要与《申请书》一致，一般不加副标题。前期相关研究成果只能填写成果名称、成果形式（如论文、著作、研究报告等）、作者排序、是否核心期刊等，不得填写作者姓名、单位、刊物或出版社名称、发表时间或期刊等。与本课题研究无关的成果、承担的各类项目等不能作为前期成果填写。课题负责人和参加者的成果分开填写，合作者注明作者排序。成果名称、成果形式等须与《申请书》一致。申请人的前期研究成果不列入参考文献。</w:t>
      </w:r>
    </w:p>
    <w:p w14:paraId="2BFE1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360" w:lineRule="exact"/>
        <w:textAlignment w:val="auto"/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3.本表须用A3纸双面印制，一般为4个A4版面，其中《海南省哲学社会科学规划课题评审意见表》单独成页并放在扉页。请用合适的字体字号（如小四楷体或宋体）和行距25磅排版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B394286-4BB8-452B-BDA4-5D5A1617EDE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E8F1930-95B0-437C-ADAE-19019948A26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B011C36E-E0DF-4CF1-901F-554BA824DB6E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C13D7C22-2702-4134-B772-44762449E49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FDFDD2CF-9DCD-4891-963E-5CFFD0A2259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CA698F"/>
    <w:rsid w:val="09CA698F"/>
    <w:rsid w:val="6B9C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table" w:styleId="5">
    <w:name w:val="Table Grid"/>
    <w:basedOn w:val="4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2026-08-30T08:09:00Z</dcterms:created>
  <dc:creator>-Arcobaleno</dc:creator>
  <cp:lastModifiedBy>-Arcobaleno</cp:lastModifiedBy>
  <dcterms:modified xsi:type="dcterms:W3CDTF">2026-08-30T08:12:18Z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52E8572C68E145A787F13646536901D7_11</vt:lpwstr>
  </property>
  <property fmtid="{D5CDD505-2E9C-101B-9397-08002B2CF9AE}" pid="4" name="KSOTemplateDocerSaveRecord">
    <vt:lpwstr>eyJoZGlkIjoiZjE5MTkxM2QwOTU2M2NmNjZlNDA4MzcwZjgxMzllZjAiLCJ1c2VySWQiOiIyNDQxNjY3MzkifQ==</vt:lpwstr>
  </property>
</Properties>
</file>