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60B0F">
      <w:pPr>
        <w:spacing w:line="20" w:lineRule="exact"/>
        <w:rPr>
          <w:rFonts w:hint="eastAsia"/>
        </w:rPr>
      </w:pPr>
      <w:bookmarkStart w:id="0" w:name="_GoBack"/>
      <w:bookmarkEnd w:id="0"/>
    </w:p>
    <w:tbl>
      <w:tblPr>
        <w:tblStyle w:val="1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980"/>
        <w:gridCol w:w="720"/>
        <w:gridCol w:w="1260"/>
        <w:gridCol w:w="2052"/>
      </w:tblGrid>
      <w:tr w14:paraId="7C7AC2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5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241543AA">
            <w:pPr>
              <w:jc w:val="center"/>
            </w:pPr>
            <w:r>
              <w:rPr>
                <w:rFonts w:hint="eastAsia"/>
              </w:rPr>
              <w:t>项目登记号</w:t>
            </w:r>
          </w:p>
        </w:tc>
        <w:tc>
          <w:tcPr>
            <w:tcW w:w="198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3631F1A"/>
        </w:tc>
        <w:tc>
          <w:tcPr>
            <w:tcW w:w="72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 w14:paraId="3B0AA0B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26F22B43">
            <w:pPr>
              <w:jc w:val="center"/>
            </w:pPr>
            <w:r>
              <w:rPr>
                <w:rFonts w:hint="eastAsia"/>
              </w:rPr>
              <w:t>项目序号</w:t>
            </w:r>
          </w:p>
        </w:tc>
        <w:tc>
          <w:tcPr>
            <w:tcW w:w="2052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508D695"/>
        </w:tc>
      </w:tr>
    </w:tbl>
    <w:p w14:paraId="6597C381">
      <w:pPr>
        <w:jc w:val="center"/>
        <w:rPr>
          <w:rFonts w:hint="eastAsia" w:ascii="华文中宋" w:hAnsi="华文中宋" w:eastAsia="华文中宋"/>
          <w:b/>
          <w:sz w:val="44"/>
          <w:szCs w:val="44"/>
        </w:rPr>
      </w:pPr>
    </w:p>
    <w:p w14:paraId="7FEC36B8">
      <w:pPr>
        <w:spacing w:line="600" w:lineRule="exact"/>
        <w:jc w:val="center"/>
        <w:rPr>
          <w:rFonts w:hint="eastAsia" w:ascii="方正小标宋简体" w:hAnsi="华文中宋" w:eastAsia="方正小标宋简体"/>
          <w:sz w:val="32"/>
          <w:szCs w:val="32"/>
        </w:rPr>
      </w:pPr>
      <w:r>
        <w:rPr>
          <w:rFonts w:hint="eastAsia" w:ascii="方正小标宋简体" w:hAnsi="华文中宋" w:eastAsia="方正小标宋简体"/>
          <w:sz w:val="32"/>
          <w:szCs w:val="32"/>
        </w:rPr>
        <w:t>海南省哲学社会科学规划课题</w:t>
      </w:r>
      <w:r>
        <w:rPr>
          <w:rFonts w:hint="eastAsia" w:ascii="方正小标宋简体" w:hAnsi="华文中宋" w:eastAsia="方正小标宋简体"/>
          <w:sz w:val="32"/>
          <w:szCs w:val="32"/>
          <w:lang w:eastAsia="zh-CN"/>
        </w:rPr>
        <w:t>（</w:t>
      </w:r>
      <w:r>
        <w:rPr>
          <w:rFonts w:hint="eastAsia" w:ascii="方正小标宋_GBK" w:hAnsi="方正小标宋简体" w:eastAsia="方正小标宋_GBK"/>
          <w:sz w:val="32"/>
          <w:szCs w:val="32"/>
          <w:lang w:eastAsia="zh-CN"/>
        </w:rPr>
        <w:t>人大制度研究专项）</w:t>
      </w:r>
      <w:r>
        <w:rPr>
          <w:rFonts w:hint="eastAsia" w:ascii="方正小标宋简体" w:hAnsi="华文中宋" w:eastAsia="方正小标宋简体"/>
          <w:sz w:val="32"/>
          <w:szCs w:val="32"/>
        </w:rPr>
        <w:t>评审意见表</w:t>
      </w:r>
    </w:p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668"/>
        <w:gridCol w:w="2516"/>
        <w:gridCol w:w="650"/>
        <w:gridCol w:w="651"/>
        <w:gridCol w:w="651"/>
        <w:gridCol w:w="651"/>
        <w:gridCol w:w="651"/>
        <w:gridCol w:w="651"/>
        <w:gridCol w:w="651"/>
        <w:gridCol w:w="652"/>
      </w:tblGrid>
      <w:tr w14:paraId="6AF8B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8" w:hRule="atLeast"/>
        </w:trPr>
        <w:tc>
          <w:tcPr>
            <w:tcW w:w="369" w:type="pct"/>
            <w:vAlign w:val="center"/>
          </w:tcPr>
          <w:p w14:paraId="17D83376"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评价</w:t>
            </w:r>
          </w:p>
          <w:p w14:paraId="1B9AE6AF">
            <w:pPr>
              <w:tabs>
                <w:tab w:val="left" w:pos="432"/>
              </w:tabs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指标</w:t>
            </w:r>
          </w:p>
        </w:tc>
        <w:tc>
          <w:tcPr>
            <w:tcW w:w="369" w:type="pct"/>
            <w:vAlign w:val="center"/>
          </w:tcPr>
          <w:p w14:paraId="5A1CF033"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权重</w:t>
            </w:r>
          </w:p>
        </w:tc>
        <w:tc>
          <w:tcPr>
            <w:tcW w:w="1389" w:type="pct"/>
            <w:vAlign w:val="center"/>
          </w:tcPr>
          <w:p w14:paraId="34D9F26F"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指标说明</w:t>
            </w:r>
          </w:p>
        </w:tc>
        <w:tc>
          <w:tcPr>
            <w:tcW w:w="2874" w:type="pct"/>
            <w:gridSpan w:val="8"/>
            <w:vAlign w:val="center"/>
          </w:tcPr>
          <w:p w14:paraId="2F1FF340"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专 家 评 分</w:t>
            </w:r>
          </w:p>
        </w:tc>
      </w:tr>
      <w:tr w14:paraId="17F13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1" w:hRule="atLeast"/>
        </w:trPr>
        <w:tc>
          <w:tcPr>
            <w:tcW w:w="369" w:type="pct"/>
            <w:vAlign w:val="center"/>
          </w:tcPr>
          <w:p w14:paraId="26DA3165"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选题</w:t>
            </w:r>
          </w:p>
        </w:tc>
        <w:tc>
          <w:tcPr>
            <w:tcW w:w="369" w:type="pct"/>
            <w:vAlign w:val="center"/>
          </w:tcPr>
          <w:p w14:paraId="59B5872D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</w:p>
        </w:tc>
        <w:tc>
          <w:tcPr>
            <w:tcW w:w="1389" w:type="pct"/>
            <w:vAlign w:val="center"/>
          </w:tcPr>
          <w:p w14:paraId="6539BB8C">
            <w:pPr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主要考察选题的学术价值或应用价值，对省内外研究状况的总体把握程度。</w:t>
            </w:r>
          </w:p>
        </w:tc>
        <w:tc>
          <w:tcPr>
            <w:tcW w:w="359" w:type="pct"/>
            <w:vAlign w:val="center"/>
          </w:tcPr>
          <w:p w14:paraId="5FFB55B4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359" w:type="pct"/>
            <w:vAlign w:val="center"/>
          </w:tcPr>
          <w:p w14:paraId="17EAE129">
            <w:pPr>
              <w:ind w:right="-107" w:rightChars="-51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359" w:type="pct"/>
            <w:vAlign w:val="center"/>
          </w:tcPr>
          <w:p w14:paraId="0C5EA36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359" w:type="pct"/>
            <w:vAlign w:val="center"/>
          </w:tcPr>
          <w:p w14:paraId="745C250D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359" w:type="pct"/>
            <w:vAlign w:val="center"/>
          </w:tcPr>
          <w:p w14:paraId="4C16A676">
            <w:pPr>
              <w:ind w:right="-288" w:rightChars="-13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359" w:type="pct"/>
            <w:vAlign w:val="center"/>
          </w:tcPr>
          <w:p w14:paraId="7051FFF9">
            <w:pPr>
              <w:ind w:right="-288" w:rightChars="-13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359" w:type="pct"/>
            <w:vAlign w:val="center"/>
          </w:tcPr>
          <w:p w14:paraId="3498C2DA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360" w:type="pct"/>
            <w:vAlign w:val="center"/>
          </w:tcPr>
          <w:p w14:paraId="226373A9">
            <w:pPr>
              <w:ind w:right="-107" w:rightChars="-51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 w14:paraId="4372F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3" w:hRule="atLeast"/>
        </w:trPr>
        <w:tc>
          <w:tcPr>
            <w:tcW w:w="369" w:type="pct"/>
            <w:vAlign w:val="center"/>
          </w:tcPr>
          <w:p w14:paraId="7B2ED4B3"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论证</w:t>
            </w:r>
          </w:p>
        </w:tc>
        <w:tc>
          <w:tcPr>
            <w:tcW w:w="369" w:type="pct"/>
            <w:vAlign w:val="center"/>
          </w:tcPr>
          <w:p w14:paraId="315F4DF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1389" w:type="pct"/>
            <w:vAlign w:val="center"/>
          </w:tcPr>
          <w:p w14:paraId="1E39E2CB">
            <w:pPr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主要考察研究内容、基本观点、研究思路、研究方法和创新之处。</w:t>
            </w:r>
          </w:p>
        </w:tc>
        <w:tc>
          <w:tcPr>
            <w:tcW w:w="359" w:type="pct"/>
            <w:vAlign w:val="center"/>
          </w:tcPr>
          <w:p w14:paraId="39EDD8FE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359" w:type="pct"/>
            <w:vAlign w:val="center"/>
          </w:tcPr>
          <w:p w14:paraId="7A31C79F">
            <w:pPr>
              <w:ind w:right="-107" w:rightChars="-51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359" w:type="pct"/>
            <w:vAlign w:val="center"/>
          </w:tcPr>
          <w:p w14:paraId="1893FF2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359" w:type="pct"/>
            <w:vAlign w:val="center"/>
          </w:tcPr>
          <w:p w14:paraId="5919796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359" w:type="pct"/>
            <w:vAlign w:val="center"/>
          </w:tcPr>
          <w:p w14:paraId="1D83B174">
            <w:pPr>
              <w:ind w:right="-288" w:rightChars="-13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359" w:type="pct"/>
            <w:vAlign w:val="center"/>
          </w:tcPr>
          <w:p w14:paraId="05441766">
            <w:pPr>
              <w:ind w:right="-288" w:rightChars="-13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359" w:type="pct"/>
            <w:vAlign w:val="center"/>
          </w:tcPr>
          <w:p w14:paraId="1A842A39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360" w:type="pct"/>
            <w:vAlign w:val="center"/>
          </w:tcPr>
          <w:p w14:paraId="3356A213">
            <w:pPr>
              <w:ind w:right="-107" w:rightChars="-51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 w14:paraId="27B0D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0" w:hRule="atLeast"/>
        </w:trPr>
        <w:tc>
          <w:tcPr>
            <w:tcW w:w="369" w:type="pct"/>
            <w:vAlign w:val="center"/>
          </w:tcPr>
          <w:p w14:paraId="0DDE491D"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研究基础</w:t>
            </w:r>
          </w:p>
        </w:tc>
        <w:tc>
          <w:tcPr>
            <w:tcW w:w="369" w:type="pct"/>
            <w:vAlign w:val="center"/>
          </w:tcPr>
          <w:p w14:paraId="00BAF5DD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1389" w:type="pct"/>
            <w:vAlign w:val="center"/>
          </w:tcPr>
          <w:p w14:paraId="295BAC16">
            <w:pPr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主要考察课题负责人的前期相关研究成果和主要参考文献。</w:t>
            </w:r>
          </w:p>
        </w:tc>
        <w:tc>
          <w:tcPr>
            <w:tcW w:w="359" w:type="pct"/>
            <w:vAlign w:val="center"/>
          </w:tcPr>
          <w:p w14:paraId="2A2D8BD7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359" w:type="pct"/>
            <w:vAlign w:val="center"/>
          </w:tcPr>
          <w:p w14:paraId="13396548">
            <w:pPr>
              <w:ind w:right="-107" w:rightChars="-51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359" w:type="pct"/>
            <w:vAlign w:val="center"/>
          </w:tcPr>
          <w:p w14:paraId="6E5677C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359" w:type="pct"/>
            <w:vAlign w:val="center"/>
          </w:tcPr>
          <w:p w14:paraId="089D68C2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359" w:type="pct"/>
            <w:vAlign w:val="center"/>
          </w:tcPr>
          <w:p w14:paraId="16FF10EA">
            <w:pPr>
              <w:ind w:right="-288" w:rightChars="-13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359" w:type="pct"/>
            <w:vAlign w:val="center"/>
          </w:tcPr>
          <w:p w14:paraId="54A645BA">
            <w:pPr>
              <w:ind w:right="-288" w:rightChars="-13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359" w:type="pct"/>
            <w:vAlign w:val="center"/>
          </w:tcPr>
          <w:p w14:paraId="68F790E8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360" w:type="pct"/>
            <w:vAlign w:val="center"/>
          </w:tcPr>
          <w:p w14:paraId="0258FA98">
            <w:pPr>
              <w:ind w:right="-107" w:rightChars="-51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 w14:paraId="22F49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2" w:hRule="atLeast"/>
        </w:trPr>
        <w:tc>
          <w:tcPr>
            <w:tcW w:w="369" w:type="pct"/>
            <w:vAlign w:val="center"/>
          </w:tcPr>
          <w:p w14:paraId="032E173D"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综合</w:t>
            </w:r>
          </w:p>
          <w:p w14:paraId="37518007"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评价</w:t>
            </w:r>
          </w:p>
        </w:tc>
        <w:tc>
          <w:tcPr>
            <w:tcW w:w="1757" w:type="pct"/>
            <w:gridSpan w:val="2"/>
            <w:vAlign w:val="center"/>
          </w:tcPr>
          <w:p w14:paraId="361912A3">
            <w:pPr>
              <w:ind w:firstLine="689" w:firstLineChars="245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是否建议入围</w:t>
            </w:r>
          </w:p>
        </w:tc>
        <w:tc>
          <w:tcPr>
            <w:tcW w:w="2874" w:type="pct"/>
            <w:gridSpan w:val="8"/>
            <w:vAlign w:val="center"/>
          </w:tcPr>
          <w:p w14:paraId="7EC1B220">
            <w:pPr>
              <w:ind w:firstLine="1661" w:firstLineChars="591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A     建议入围</w:t>
            </w:r>
          </w:p>
        </w:tc>
      </w:tr>
      <w:tr w14:paraId="75739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2" w:hRule="atLeast"/>
        </w:trPr>
        <w:tc>
          <w:tcPr>
            <w:tcW w:w="369" w:type="pct"/>
            <w:vAlign w:val="center"/>
          </w:tcPr>
          <w:p w14:paraId="4AE82D69"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备注</w:t>
            </w:r>
          </w:p>
        </w:tc>
        <w:tc>
          <w:tcPr>
            <w:tcW w:w="4631" w:type="pct"/>
            <w:gridSpan w:val="10"/>
            <w:vAlign w:val="center"/>
          </w:tcPr>
          <w:p w14:paraId="14F3810B">
            <w:pPr>
              <w:rPr>
                <w:rFonts w:hint="eastAsia"/>
              </w:rPr>
            </w:pPr>
          </w:p>
          <w:p w14:paraId="60C8A683">
            <w:pPr>
              <w:rPr>
                <w:rFonts w:hint="eastAsia"/>
              </w:rPr>
            </w:pPr>
          </w:p>
        </w:tc>
      </w:tr>
      <w:tr w14:paraId="617AC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</w:trPr>
        <w:tc>
          <w:tcPr>
            <w:tcW w:w="5000" w:type="pct"/>
            <w:gridSpan w:val="11"/>
          </w:tcPr>
          <w:p w14:paraId="1651493D">
            <w:pPr>
              <w:ind w:firstLine="3522" w:firstLineChars="1100"/>
              <w:rPr>
                <w:rFonts w:hint="eastAsia"/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评审专家（签章）：</w:t>
            </w:r>
          </w:p>
        </w:tc>
      </w:tr>
    </w:tbl>
    <w:p w14:paraId="3B7D7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0" w:firstLineChars="0"/>
        <w:textAlignment w:val="auto"/>
        <w:rPr>
          <w:rFonts w:hint="eastAsia" w:ascii="楷体_GB2312" w:hAnsi="仿宋" w:eastAsia="楷体_GB2312"/>
          <w:lang w:val="en-US" w:eastAsia="zh-CN"/>
        </w:rPr>
      </w:pPr>
      <w:r>
        <w:rPr>
          <w:rFonts w:hint="eastAsia" w:ascii="楷体_GB2312" w:hAnsi="仿宋" w:eastAsia="楷体_GB2312"/>
        </w:rPr>
        <w:t>说明</w:t>
      </w:r>
      <w:r>
        <w:rPr>
          <w:rFonts w:hint="eastAsia" w:ascii="楷体_GB2312" w:hAnsi="仿宋" w:eastAsia="楷体_GB2312"/>
          <w:lang w:eastAsia="zh-CN"/>
        </w:rPr>
        <w:t>：</w:t>
      </w:r>
      <w:r>
        <w:rPr>
          <w:rFonts w:hint="eastAsia" w:ascii="楷体_GB2312" w:hAnsi="仿宋" w:eastAsia="楷体_GB2312"/>
        </w:rPr>
        <w:t>1</w:t>
      </w:r>
      <w:r>
        <w:rPr>
          <w:rFonts w:hint="eastAsia" w:ascii="楷体_GB2312" w:hAnsi="仿宋" w:eastAsia="楷体_GB2312"/>
          <w:lang w:val="en-US" w:eastAsia="zh-CN"/>
        </w:rPr>
        <w:t>.</w:t>
      </w:r>
      <w:r>
        <w:rPr>
          <w:rFonts w:hint="eastAsia" w:ascii="楷体_GB2312" w:hAnsi="仿宋" w:eastAsia="楷体_GB2312"/>
          <w:b/>
          <w:bCs/>
        </w:rPr>
        <w:t>本表由评审专家填写，申请人不得填写。</w:t>
      </w:r>
      <w:r>
        <w:rPr>
          <w:rFonts w:hint="eastAsia" w:ascii="楷体_GB2312" w:hAnsi="仿宋" w:eastAsia="楷体_GB2312"/>
        </w:rPr>
        <w:t>项目登记号、项目序号不填。</w:t>
      </w:r>
      <w:r>
        <w:rPr>
          <w:rFonts w:hint="eastAsia" w:ascii="楷体_GB2312" w:hAnsi="仿宋" w:eastAsia="楷体_GB2312"/>
          <w:lang w:val="en-US" w:eastAsia="zh-CN"/>
        </w:rPr>
        <w:t xml:space="preserve"> </w:t>
      </w:r>
    </w:p>
    <w:p w14:paraId="66FF0720"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630" w:firstLineChars="300"/>
        <w:textAlignment w:val="auto"/>
        <w:rPr>
          <w:rFonts w:hint="eastAsia" w:ascii="楷体_GB2312" w:hAnsi="仿宋" w:eastAsia="楷体_GB2312"/>
        </w:rPr>
      </w:pPr>
      <w:r>
        <w:rPr>
          <w:rFonts w:hint="eastAsia" w:ascii="楷体_GB2312" w:hAnsi="仿宋" w:eastAsia="楷体_GB2312"/>
          <w:lang w:val="en-US" w:eastAsia="zh-CN"/>
        </w:rPr>
        <w:t>2.</w:t>
      </w:r>
      <w:r>
        <w:rPr>
          <w:rFonts w:hint="eastAsia" w:ascii="楷体_GB2312" w:hAnsi="仿宋" w:eastAsia="楷体_GB2312"/>
        </w:rPr>
        <w:t>请在“评价指标”对应的“专家评分”栏选择一个分值画圈，不能漏画，也不能多画，</w:t>
      </w:r>
    </w:p>
    <w:p w14:paraId="66A6A794"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630" w:firstLineChars="300"/>
        <w:textAlignment w:val="auto"/>
        <w:rPr>
          <w:rFonts w:hint="eastAsia" w:ascii="楷体_GB2312" w:hAnsi="仿宋" w:eastAsia="楷体_GB2312"/>
        </w:rPr>
      </w:pPr>
      <w:r>
        <w:rPr>
          <w:rFonts w:hint="eastAsia" w:ascii="楷体_GB2312" w:hAnsi="仿宋" w:eastAsia="楷体_GB2312"/>
        </w:rPr>
        <w:t>权重仅供参考；如建议该课题入围，请在“综合评价”栏A上画圈。“备注”栏可填写需</w:t>
      </w:r>
    </w:p>
    <w:p w14:paraId="403A2271"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630" w:firstLineChars="300"/>
        <w:textAlignment w:val="auto"/>
        <w:rPr>
          <w:rFonts w:hint="eastAsia" w:ascii="楷体_GB2312" w:hAnsi="仿宋" w:eastAsia="楷体_GB2312"/>
        </w:rPr>
      </w:pPr>
      <w:r>
        <w:rPr>
          <w:rFonts w:hint="eastAsia" w:ascii="楷体_GB2312" w:hAnsi="仿宋" w:eastAsia="楷体_GB2312"/>
        </w:rPr>
        <w:t>要说明的其他事项或不填写。本表须评审专家本人签字或盖章有效。</w:t>
      </w:r>
    </w:p>
    <w:p w14:paraId="78577BC9">
      <w:pPr>
        <w:jc w:val="center"/>
        <w:rPr>
          <w:rFonts w:ascii="华文中宋" w:hAnsi="华文中宋" w:eastAsia="华文中宋"/>
          <w:b/>
          <w:sz w:val="44"/>
          <w:szCs w:val="44"/>
        </w:rPr>
        <w:sectPr>
          <w:headerReference r:id="rId3" w:type="default"/>
          <w:footerReference r:id="rId4" w:type="default"/>
          <w:pgSz w:w="11906" w:h="16838"/>
          <w:pgMar w:top="1928" w:right="1531" w:bottom="1701" w:left="1531" w:header="0" w:footer="1247" w:gutter="0"/>
          <w:cols w:space="720" w:num="1"/>
          <w:docGrid w:type="lines" w:linePitch="312" w:charSpace="0"/>
        </w:sectPr>
      </w:pPr>
    </w:p>
    <w:p w14:paraId="27E4621A">
      <w:pPr>
        <w:spacing w:after="156" w:afterLines="50" w:line="600" w:lineRule="exact"/>
        <w:jc w:val="center"/>
        <w:rPr>
          <w:rFonts w:hint="eastAsia" w:ascii="方正小标宋简体" w:hAnsi="华文中宋" w:eastAsia="方正小标宋简体"/>
          <w:sz w:val="32"/>
          <w:szCs w:val="32"/>
        </w:rPr>
      </w:pPr>
      <w:r>
        <w:rPr>
          <w:rFonts w:hint="eastAsia" w:ascii="方正小标宋简体" w:hAnsi="华文中宋" w:eastAsia="方正小标宋简体"/>
          <w:sz w:val="32"/>
          <w:szCs w:val="32"/>
        </w:rPr>
        <w:t>海南省哲学社会科学规划课题</w:t>
      </w:r>
      <w:r>
        <w:rPr>
          <w:rFonts w:hint="eastAsia" w:ascii="方正小标宋_GBK" w:hAnsi="方正小标宋简体" w:eastAsia="方正小标宋_GBK"/>
          <w:sz w:val="32"/>
          <w:szCs w:val="32"/>
          <w:lang w:eastAsia="zh-CN"/>
        </w:rPr>
        <w:t>（人大制度研究专项）</w:t>
      </w:r>
      <w:r>
        <w:rPr>
          <w:rFonts w:hint="eastAsia" w:ascii="方正小标宋简体" w:hAnsi="华文中宋" w:eastAsia="方正小标宋简体"/>
          <w:sz w:val="32"/>
          <w:szCs w:val="32"/>
        </w:rPr>
        <w:t>论证活页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0C64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000" w:type="dxa"/>
          </w:tcPr>
          <w:p w14:paraId="4EF632D2">
            <w:pPr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sz w:val="32"/>
              </w:rPr>
              <w:t>课题名称：</w:t>
            </w:r>
          </w:p>
        </w:tc>
      </w:tr>
      <w:tr w14:paraId="6770D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9000" w:type="dxa"/>
          </w:tcPr>
          <w:p w14:paraId="6FD121DF">
            <w:pPr>
              <w:ind w:firstLine="420" w:firstLineChars="20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Cs/>
              </w:rPr>
              <w:t>1．</w:t>
            </w:r>
            <w:r>
              <w:rPr>
                <w:rFonts w:hint="eastAsia" w:ascii="仿宋_GB2312" w:eastAsia="仿宋_GB2312"/>
              </w:rPr>
              <w:t>本课题研究现状述评，选题的价值和意义。2．本课题研究的主要内容、基本观点、研究思路、研究方法和创新之处。3．前期相关研究成果，开展本课题研究的主要参考文献。限4000字以内。</w:t>
            </w:r>
          </w:p>
          <w:p w14:paraId="6F6E791F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5B8C8601">
            <w:pPr>
              <w:tabs>
                <w:tab w:val="left" w:pos="0"/>
              </w:tabs>
              <w:spacing w:before="156" w:beforeLines="50" w:line="240" w:lineRule="auto"/>
              <w:rPr>
                <w:rFonts w:hint="eastAsia" w:ascii="黑体" w:hAnsi="黑体" w:eastAsia="黑体" w:cs="黑体"/>
                <w:sz w:val="36"/>
                <w:szCs w:val="40"/>
                <w:highlight w:val="yellow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6"/>
                <w:szCs w:val="40"/>
                <w:highlight w:val="yellow"/>
                <w:lang w:val="en-US" w:eastAsia="zh-CN"/>
              </w:rPr>
              <w:t>撰写《活页》请按下列要求，打印时删除下列文字：</w:t>
            </w:r>
          </w:p>
          <w:p w14:paraId="3B3DECD2">
            <w:pPr>
              <w:tabs>
                <w:tab w:val="left" w:pos="0"/>
              </w:tabs>
              <w:spacing w:before="156" w:beforeLines="50" w:line="240" w:lineRule="auto"/>
              <w:rPr>
                <w:rFonts w:hint="eastAsia" w:ascii="楷体_GB2312" w:hAnsi="仿宋" w:eastAsia="楷体_GB2312"/>
                <w:sz w:val="28"/>
                <w:szCs w:val="28"/>
                <w:highlight w:val="yellow"/>
              </w:rPr>
            </w:pPr>
            <w:r>
              <w:rPr>
                <w:rFonts w:hint="eastAsia" w:ascii="楷体_GB2312" w:hAnsi="仿宋" w:eastAsia="楷体_GB2312"/>
                <w:sz w:val="28"/>
                <w:szCs w:val="28"/>
                <w:highlight w:val="yellow"/>
              </w:rPr>
              <w:t>说明：1．活页文字表述中不得直接或间接透露个人信息或相关背景资料，否则取消参评资格。</w:t>
            </w:r>
          </w:p>
          <w:p w14:paraId="7E035A53">
            <w:pPr>
              <w:tabs>
                <w:tab w:val="left" w:pos="0"/>
              </w:tabs>
              <w:spacing w:line="240" w:lineRule="auto"/>
              <w:ind w:left="1050" w:leftChars="300" w:hanging="420" w:hangingChars="150"/>
              <w:rPr>
                <w:rFonts w:hint="eastAsia" w:ascii="楷体_GB2312" w:hAnsi="仿宋" w:eastAsia="楷体_GB2312"/>
                <w:sz w:val="28"/>
                <w:szCs w:val="28"/>
                <w:highlight w:val="yellow"/>
              </w:rPr>
            </w:pPr>
            <w:r>
              <w:rPr>
                <w:rFonts w:hint="eastAsia" w:ascii="楷体_GB2312" w:hAnsi="仿宋" w:eastAsia="楷体_GB2312"/>
                <w:sz w:val="28"/>
                <w:szCs w:val="28"/>
                <w:highlight w:val="yellow"/>
              </w:rPr>
              <w:t>2．课题名称要与《申请书》一致，一般不加副标题。前期相关研究成果只能填写成果名称、成果形式（如论文、著作、研究报告等）、作者排序、是否核心期刊等，</w:t>
            </w:r>
            <w:r>
              <w:rPr>
                <w:rFonts w:hint="eastAsia" w:ascii="楷体_GB2312" w:hAnsi="仿宋" w:eastAsia="楷体_GB2312"/>
                <w:b/>
                <w:sz w:val="28"/>
                <w:szCs w:val="28"/>
                <w:highlight w:val="yellow"/>
              </w:rPr>
              <w:t>不得填写作者姓名、单位、刊物或出版社名称、发表时间或期刊等</w:t>
            </w:r>
            <w:r>
              <w:rPr>
                <w:rFonts w:hint="eastAsia" w:ascii="楷体_GB2312" w:hAnsi="仿宋" w:eastAsia="楷体_GB2312"/>
                <w:sz w:val="28"/>
                <w:szCs w:val="28"/>
                <w:highlight w:val="yellow"/>
              </w:rPr>
              <w:t>。与本课题研究无关的成果、承担的各类项目等不能作为前期成果填写。课题负责人和参加者的成果分开填写，合作者注明作者排序。成果名称、成果形式等须与《申请书》一致。申请人的前期研究成果不列入参考文献。</w:t>
            </w:r>
          </w:p>
          <w:p w14:paraId="4AA9BCE5">
            <w:pPr>
              <w:tabs>
                <w:tab w:val="left" w:pos="0"/>
              </w:tabs>
              <w:spacing w:line="240" w:lineRule="auto"/>
              <w:ind w:left="1050" w:leftChars="300" w:hanging="420" w:hangingChars="150"/>
              <w:rPr>
                <w:rFonts w:hint="eastAsia" w:ascii="楷体_GB2312" w:hAnsi="仿宋" w:eastAsia="楷体_GB2312"/>
                <w:sz w:val="28"/>
                <w:szCs w:val="28"/>
                <w:highlight w:val="yellow"/>
              </w:rPr>
            </w:pPr>
            <w:r>
              <w:rPr>
                <w:rFonts w:hint="eastAsia" w:ascii="楷体_GB2312" w:hAnsi="仿宋" w:eastAsia="楷体_GB2312"/>
                <w:sz w:val="28"/>
                <w:szCs w:val="28"/>
                <w:highlight w:val="yellow"/>
              </w:rPr>
              <w:t>3．凡以博士学位论文或博士后出站报告为基础申报的课题，须注明学位论文（报告）与本课题的联系与区别。</w:t>
            </w:r>
          </w:p>
          <w:p w14:paraId="42F3EF82">
            <w:pPr>
              <w:tabs>
                <w:tab w:val="left" w:pos="0"/>
              </w:tabs>
              <w:spacing w:line="240" w:lineRule="auto"/>
              <w:ind w:firstLine="840" w:firstLineChars="300"/>
              <w:rPr>
                <w:rFonts w:hint="eastAsia" w:ascii="楷体_GB2312" w:eastAsia="楷体_GB2312"/>
                <w:sz w:val="28"/>
                <w:szCs w:val="28"/>
                <w:highlight w:val="yellow"/>
              </w:rPr>
            </w:pPr>
            <w:r>
              <w:rPr>
                <w:rFonts w:hint="eastAsia" w:ascii="楷体_GB2312" w:hAnsi="仿宋" w:eastAsia="楷体_GB2312"/>
                <w:sz w:val="28"/>
                <w:szCs w:val="28"/>
                <w:highlight w:val="yellow"/>
              </w:rPr>
              <w:t>4．本表须用A3纸双面印制，一般为4个A4版面。</w:t>
            </w:r>
            <w:r>
              <w:rPr>
                <w:rFonts w:hint="eastAsia" w:ascii="楷体_GB2312" w:hAnsi="仿宋" w:eastAsia="楷体_GB2312"/>
                <w:b/>
                <w:bCs/>
                <w:sz w:val="28"/>
                <w:szCs w:val="28"/>
                <w:highlight w:val="yellow"/>
              </w:rPr>
              <w:t>请用合适的字体字号（如小四楷体或宋体）和行距25磅排版。</w:t>
            </w:r>
          </w:p>
          <w:p w14:paraId="756FEA93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4DFB3B27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19CAAA2E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58A86787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70E8A2AA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016B2203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64CA1BE6">
            <w:pPr>
              <w:tabs>
                <w:tab w:val="left" w:pos="0"/>
              </w:tabs>
              <w:spacing w:line="240" w:lineRule="auto"/>
              <w:ind w:firstLine="1084" w:firstLineChars="300"/>
              <w:rPr>
                <w:rFonts w:hint="eastAsia" w:ascii="楷体_GB2312" w:hAnsi="仿宋" w:eastAsia="楷体_GB2312" w:cs="Times New Roman"/>
                <w:b/>
                <w:bCs/>
                <w:sz w:val="36"/>
                <w:szCs w:val="40"/>
                <w:highlight w:val="yellow"/>
                <w:lang w:eastAsia="zh-CN"/>
              </w:rPr>
            </w:pPr>
            <w:r>
              <w:rPr>
                <w:rFonts w:hint="eastAsia" w:ascii="楷体_GB2312" w:hAnsi="仿宋" w:eastAsia="楷体_GB2312" w:cs="Times New Roman"/>
                <w:b/>
                <w:bCs/>
                <w:sz w:val="36"/>
                <w:szCs w:val="40"/>
                <w:highlight w:val="yellow"/>
                <w:lang w:eastAsia="zh-CN"/>
              </w:rPr>
              <w:t>（</w:t>
            </w:r>
            <w:r>
              <w:rPr>
                <w:rFonts w:hint="eastAsia" w:ascii="楷体_GB2312" w:hAnsi="仿宋" w:eastAsia="楷体_GB2312" w:cs="Times New Roman"/>
                <w:b/>
                <w:bCs/>
                <w:sz w:val="36"/>
                <w:szCs w:val="40"/>
                <w:highlight w:val="yellow"/>
                <w:lang w:val="en-US" w:eastAsia="zh-CN"/>
              </w:rPr>
              <w:t>下方说明不可以删除</w:t>
            </w:r>
            <w:r>
              <w:rPr>
                <w:rFonts w:hint="eastAsia" w:ascii="黑体" w:hAnsi="黑体" w:eastAsia="黑体" w:cs="黑体"/>
                <w:sz w:val="36"/>
                <w:szCs w:val="40"/>
                <w:highlight w:val="yellow"/>
                <w:lang w:val="en-US" w:eastAsia="zh-CN"/>
              </w:rPr>
              <w:t>，打印时删除本文字</w:t>
            </w:r>
            <w:r>
              <w:rPr>
                <w:rFonts w:hint="eastAsia" w:ascii="楷体_GB2312" w:hAnsi="仿宋" w:eastAsia="楷体_GB2312" w:cs="Times New Roman"/>
                <w:b/>
                <w:bCs/>
                <w:sz w:val="36"/>
                <w:szCs w:val="40"/>
                <w:highlight w:val="yellow"/>
                <w:lang w:eastAsia="zh-CN"/>
              </w:rPr>
              <w:t>）</w:t>
            </w:r>
          </w:p>
          <w:p w14:paraId="6C20D8D8">
            <w:pPr>
              <w:pStyle w:val="2"/>
              <w:rPr>
                <w:rFonts w:hint="eastAsia" w:eastAsia="黑体"/>
              </w:rPr>
            </w:pPr>
          </w:p>
          <w:p w14:paraId="22C21118">
            <w:pPr>
              <w:ind w:firstLine="420" w:firstLineChars="200"/>
              <w:rPr>
                <w:rFonts w:hint="eastAsia" w:eastAsia="黑体"/>
              </w:rPr>
            </w:pPr>
          </w:p>
          <w:p w14:paraId="7A3A3DB4">
            <w:pPr>
              <w:ind w:firstLine="420" w:firstLineChars="200"/>
              <w:rPr>
                <w:rFonts w:hint="eastAsia" w:eastAsia="黑体"/>
                <w:bCs/>
              </w:rPr>
            </w:pPr>
          </w:p>
        </w:tc>
      </w:tr>
    </w:tbl>
    <w:p w14:paraId="448DD35A">
      <w:pPr>
        <w:tabs>
          <w:tab w:val="left" w:pos="0"/>
        </w:tabs>
        <w:spacing w:before="156" w:beforeLines="50" w:line="260" w:lineRule="exact"/>
        <w:rPr>
          <w:rFonts w:hint="eastAsia" w:ascii="楷体_GB2312" w:hAnsi="仿宋" w:eastAsia="楷体_GB2312"/>
        </w:rPr>
      </w:pPr>
      <w:r>
        <w:rPr>
          <w:rFonts w:hint="eastAsia" w:ascii="楷体_GB2312" w:hAnsi="仿宋" w:eastAsia="楷体_GB2312"/>
        </w:rPr>
        <w:t>说明：1．活页文字表述中不得直接或间接透露个人信息或相关背景资料，否则取消参评资格。</w:t>
      </w:r>
    </w:p>
    <w:p w14:paraId="5BFF6025">
      <w:pPr>
        <w:tabs>
          <w:tab w:val="left" w:pos="0"/>
        </w:tabs>
        <w:spacing w:line="260" w:lineRule="exact"/>
        <w:ind w:left="945" w:leftChars="300" w:hanging="315" w:hangingChars="150"/>
        <w:rPr>
          <w:rFonts w:hint="eastAsia" w:ascii="楷体_GB2312" w:hAnsi="仿宋" w:eastAsia="楷体_GB2312"/>
        </w:rPr>
      </w:pPr>
      <w:r>
        <w:rPr>
          <w:rFonts w:hint="eastAsia" w:ascii="楷体_GB2312" w:hAnsi="仿宋" w:eastAsia="楷体_GB2312"/>
        </w:rPr>
        <w:t>2．课题名称要与《申请书》一致，一般不加副标题。前期相关研究成果只能填写成果名称、成果形式（如论文、著作、研究报告等）、作者排序、是否核心期刊等，</w:t>
      </w:r>
      <w:r>
        <w:rPr>
          <w:rFonts w:hint="eastAsia" w:ascii="楷体_GB2312" w:hAnsi="仿宋" w:eastAsia="楷体_GB2312"/>
          <w:b/>
        </w:rPr>
        <w:t>不得填写作者姓名、单位、刊物或出版社名称、发表时间或期刊等</w:t>
      </w:r>
      <w:r>
        <w:rPr>
          <w:rFonts w:hint="eastAsia" w:ascii="楷体_GB2312" w:hAnsi="仿宋" w:eastAsia="楷体_GB2312"/>
        </w:rPr>
        <w:t>。与本课题研究无关的成果、承担的各类项目等不能作为前期成果填写。课题负责人和参加者的成果分开填写，合作者注明作者排序。成果名称、成果形式等须与《申请书》一致。申请人的前期研究成果不列入参考文献。</w:t>
      </w:r>
    </w:p>
    <w:p w14:paraId="475DC1FD">
      <w:pPr>
        <w:tabs>
          <w:tab w:val="left" w:pos="0"/>
        </w:tabs>
        <w:spacing w:line="260" w:lineRule="exact"/>
        <w:ind w:left="945" w:leftChars="300" w:hanging="315" w:hangingChars="150"/>
        <w:rPr>
          <w:rFonts w:hint="eastAsia" w:ascii="楷体_GB2312" w:hAnsi="仿宋" w:eastAsia="楷体_GB2312"/>
        </w:rPr>
      </w:pPr>
      <w:r>
        <w:rPr>
          <w:rFonts w:hint="eastAsia" w:ascii="楷体_GB2312" w:hAnsi="仿宋" w:eastAsia="楷体_GB2312"/>
        </w:rPr>
        <w:t>3．凡以博士学位论文或博士后出站报告为基础申报的课题，须注明学位论文（报告）与本课题的联系与区别。</w:t>
      </w:r>
    </w:p>
    <w:p w14:paraId="2AB6BF3F">
      <w:pPr>
        <w:tabs>
          <w:tab w:val="left" w:pos="0"/>
        </w:tabs>
        <w:spacing w:line="260" w:lineRule="exact"/>
        <w:ind w:firstLine="630" w:firstLineChars="300"/>
        <w:rPr>
          <w:rFonts w:hint="eastAsia" w:ascii="楷体_GB2312" w:eastAsia="楷体_GB2312"/>
        </w:rPr>
      </w:pPr>
      <w:r>
        <w:rPr>
          <w:rFonts w:hint="eastAsia" w:ascii="楷体_GB2312" w:hAnsi="仿宋" w:eastAsia="楷体_GB2312"/>
        </w:rPr>
        <w:t>4．本表须用A3纸双面印制，一般为4个A4版面。</w:t>
      </w:r>
      <w:r>
        <w:rPr>
          <w:rFonts w:hint="eastAsia" w:ascii="楷体_GB2312" w:hAnsi="仿宋" w:eastAsia="楷体_GB2312"/>
          <w:b/>
          <w:bCs/>
        </w:rPr>
        <w:t>请用合适的字体字号（如小四楷体或宋体）和行距25磅排版。</w:t>
      </w:r>
    </w:p>
    <w:sectPr>
      <w:pgSz w:w="11906" w:h="16838"/>
      <w:pgMar w:top="1928" w:right="1531" w:bottom="1701" w:left="1531" w:header="0" w:footer="124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EndPr>
      <w:rPr>
        <w:rFonts w:asciiTheme="minorEastAsia" w:hAnsiTheme="minorEastAsia" w:eastAsiaTheme="minorEastAsia"/>
        <w:sz w:val="26"/>
        <w:szCs w:val="26"/>
      </w:rPr>
    </w:sdtEndPr>
    <w:sdtContent>
      <w:p w14:paraId="15C39BAF">
        <w:pPr>
          <w:pStyle w:val="9"/>
          <w:jc w:val="center"/>
          <w:rPr>
            <w:rFonts w:asciiTheme="minorEastAsia" w:hAnsiTheme="minorEastAsia" w:eastAsiaTheme="minorEastAsia"/>
            <w:sz w:val="26"/>
            <w:szCs w:val="26"/>
          </w:rPr>
        </w:pPr>
        <w:r>
          <w:rPr>
            <w:rFonts w:hint="eastAsia" w:asciiTheme="minorEastAsia" w:hAnsiTheme="minorEastAsia" w:eastAsiaTheme="minorEastAsia"/>
            <w:sz w:val="26"/>
            <w:szCs w:val="26"/>
          </w:rPr>
          <w:t>—</w:t>
        </w:r>
        <w:r>
          <w:rPr>
            <w:rFonts w:asciiTheme="minorEastAsia" w:hAnsiTheme="minorEastAsia" w:eastAsiaTheme="minorEastAsia"/>
            <w:sz w:val="26"/>
            <w:szCs w:val="26"/>
          </w:rPr>
          <w:t xml:space="preserve"> </w:t>
        </w:r>
        <w:r>
          <w:rPr>
            <w:rFonts w:ascii="Times New Roman" w:hAnsi="Times New Roman" w:eastAsiaTheme="minorEastAsia"/>
            <w:sz w:val="26"/>
            <w:szCs w:val="26"/>
          </w:rPr>
          <w:fldChar w:fldCharType="begin"/>
        </w:r>
        <w:r>
          <w:rPr>
            <w:rFonts w:ascii="Times New Roman" w:hAnsi="Times New Roman" w:eastAsiaTheme="minorEastAsia"/>
            <w:sz w:val="26"/>
            <w:szCs w:val="26"/>
          </w:rPr>
          <w:instrText xml:space="preserve">PAGE   \* MERGEFORMAT</w:instrText>
        </w:r>
        <w:r>
          <w:rPr>
            <w:rFonts w:ascii="Times New Roman" w:hAnsi="Times New Roman" w:eastAsiaTheme="minorEastAsia"/>
            <w:sz w:val="26"/>
            <w:szCs w:val="26"/>
          </w:rPr>
          <w:fldChar w:fldCharType="separate"/>
        </w:r>
        <w:r>
          <w:rPr>
            <w:rFonts w:ascii="Times New Roman" w:hAnsi="Times New Roman" w:eastAsiaTheme="minorEastAsia"/>
            <w:sz w:val="26"/>
            <w:szCs w:val="26"/>
            <w:lang w:val="zh-CN"/>
          </w:rPr>
          <w:t>2</w:t>
        </w:r>
        <w:r>
          <w:rPr>
            <w:rFonts w:ascii="Times New Roman" w:hAnsi="Times New Roman" w:eastAsiaTheme="minorEastAsia"/>
            <w:sz w:val="26"/>
            <w:szCs w:val="26"/>
          </w:rPr>
          <w:fldChar w:fldCharType="end"/>
        </w:r>
        <w:r>
          <w:rPr>
            <w:rFonts w:hint="eastAsia" w:asciiTheme="minorEastAsia" w:hAnsiTheme="minorEastAsia" w:eastAsiaTheme="minorEastAsia"/>
            <w:sz w:val="26"/>
            <w:szCs w:val="26"/>
          </w:rPr>
          <w:t xml:space="preserve"> —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FCE10">
    <w:pPr>
      <w:pStyle w:val="10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F6531"/>
    <w:rsid w:val="00172A27"/>
    <w:rsid w:val="002A25D7"/>
    <w:rsid w:val="00383D24"/>
    <w:rsid w:val="003A6E58"/>
    <w:rsid w:val="004206A6"/>
    <w:rsid w:val="004501C3"/>
    <w:rsid w:val="004E08C6"/>
    <w:rsid w:val="005E2082"/>
    <w:rsid w:val="00604D10"/>
    <w:rsid w:val="00650FDC"/>
    <w:rsid w:val="0073222B"/>
    <w:rsid w:val="007A434A"/>
    <w:rsid w:val="007A71C7"/>
    <w:rsid w:val="00840433"/>
    <w:rsid w:val="00946C1B"/>
    <w:rsid w:val="00A84216"/>
    <w:rsid w:val="00B555A2"/>
    <w:rsid w:val="00B93C39"/>
    <w:rsid w:val="00C940C4"/>
    <w:rsid w:val="00E16B46"/>
    <w:rsid w:val="02491EC1"/>
    <w:rsid w:val="02E769F1"/>
    <w:rsid w:val="04671E5B"/>
    <w:rsid w:val="05092C21"/>
    <w:rsid w:val="0512295E"/>
    <w:rsid w:val="05FB0B46"/>
    <w:rsid w:val="06700748"/>
    <w:rsid w:val="069D21A7"/>
    <w:rsid w:val="0779157B"/>
    <w:rsid w:val="078269B2"/>
    <w:rsid w:val="07A703EF"/>
    <w:rsid w:val="07E9B536"/>
    <w:rsid w:val="080C5A47"/>
    <w:rsid w:val="08226A8A"/>
    <w:rsid w:val="09D873B4"/>
    <w:rsid w:val="0A3F5E5C"/>
    <w:rsid w:val="0A807A01"/>
    <w:rsid w:val="0BAD1387"/>
    <w:rsid w:val="0BF4E0C7"/>
    <w:rsid w:val="0C4F676E"/>
    <w:rsid w:val="0C5126B6"/>
    <w:rsid w:val="0CA335C6"/>
    <w:rsid w:val="0D244D49"/>
    <w:rsid w:val="11E12C61"/>
    <w:rsid w:val="12107E92"/>
    <w:rsid w:val="12B31AF9"/>
    <w:rsid w:val="13F41DC8"/>
    <w:rsid w:val="143633AB"/>
    <w:rsid w:val="161C263A"/>
    <w:rsid w:val="18312715"/>
    <w:rsid w:val="1844295B"/>
    <w:rsid w:val="1A3D1CE9"/>
    <w:rsid w:val="1A860BF2"/>
    <w:rsid w:val="1B10417C"/>
    <w:rsid w:val="1C1F27BD"/>
    <w:rsid w:val="1D5E5657"/>
    <w:rsid w:val="1D7774B1"/>
    <w:rsid w:val="1EA57152"/>
    <w:rsid w:val="1EFC5D4C"/>
    <w:rsid w:val="1FAA678E"/>
    <w:rsid w:val="20B7177E"/>
    <w:rsid w:val="20C35A63"/>
    <w:rsid w:val="21114D85"/>
    <w:rsid w:val="236A01BA"/>
    <w:rsid w:val="239C5E9F"/>
    <w:rsid w:val="24500FFE"/>
    <w:rsid w:val="25EE6692"/>
    <w:rsid w:val="26EE1698"/>
    <w:rsid w:val="27466BCE"/>
    <w:rsid w:val="27736C68"/>
    <w:rsid w:val="27BE30CB"/>
    <w:rsid w:val="286C17F6"/>
    <w:rsid w:val="2A2420B3"/>
    <w:rsid w:val="2A4E49B9"/>
    <w:rsid w:val="2A723C82"/>
    <w:rsid w:val="2A8A1A57"/>
    <w:rsid w:val="2C5667A2"/>
    <w:rsid w:val="2D31514F"/>
    <w:rsid w:val="2EB44C7D"/>
    <w:rsid w:val="2EC879B3"/>
    <w:rsid w:val="2FF7993E"/>
    <w:rsid w:val="2FFB0150"/>
    <w:rsid w:val="312A7F91"/>
    <w:rsid w:val="31E76DD7"/>
    <w:rsid w:val="328950AF"/>
    <w:rsid w:val="349F3549"/>
    <w:rsid w:val="34DA64C3"/>
    <w:rsid w:val="35FFECD4"/>
    <w:rsid w:val="361E3C99"/>
    <w:rsid w:val="36AE1DBF"/>
    <w:rsid w:val="37111966"/>
    <w:rsid w:val="373566A3"/>
    <w:rsid w:val="37BF9EF1"/>
    <w:rsid w:val="38B90A1D"/>
    <w:rsid w:val="38CB549D"/>
    <w:rsid w:val="39347A66"/>
    <w:rsid w:val="39C30C26"/>
    <w:rsid w:val="3A8E5120"/>
    <w:rsid w:val="3B0E2792"/>
    <w:rsid w:val="3BF57113"/>
    <w:rsid w:val="3BFFC038"/>
    <w:rsid w:val="3CD9208E"/>
    <w:rsid w:val="3D776AD6"/>
    <w:rsid w:val="3DF7D239"/>
    <w:rsid w:val="3E7A120F"/>
    <w:rsid w:val="3EFFD66F"/>
    <w:rsid w:val="3F3516EE"/>
    <w:rsid w:val="3F8D11AC"/>
    <w:rsid w:val="3FC75789"/>
    <w:rsid w:val="3FE9A691"/>
    <w:rsid w:val="3FFE84C6"/>
    <w:rsid w:val="3FFFB362"/>
    <w:rsid w:val="40DD4251"/>
    <w:rsid w:val="42CB4776"/>
    <w:rsid w:val="44465575"/>
    <w:rsid w:val="44A82B9D"/>
    <w:rsid w:val="465527BB"/>
    <w:rsid w:val="46BA7D24"/>
    <w:rsid w:val="47A3E696"/>
    <w:rsid w:val="48F570E8"/>
    <w:rsid w:val="4AC544BB"/>
    <w:rsid w:val="4BDF9642"/>
    <w:rsid w:val="4CB37051"/>
    <w:rsid w:val="4CFD75DE"/>
    <w:rsid w:val="4D1C7E93"/>
    <w:rsid w:val="4E020ACB"/>
    <w:rsid w:val="4E8915E1"/>
    <w:rsid w:val="4EEF0BF7"/>
    <w:rsid w:val="4F055A6C"/>
    <w:rsid w:val="4F5F871D"/>
    <w:rsid w:val="4FC14287"/>
    <w:rsid w:val="4FFFD8DD"/>
    <w:rsid w:val="502E6D8D"/>
    <w:rsid w:val="50597F0F"/>
    <w:rsid w:val="506640DE"/>
    <w:rsid w:val="51EB17A8"/>
    <w:rsid w:val="522602C5"/>
    <w:rsid w:val="52CA1363"/>
    <w:rsid w:val="538F45A4"/>
    <w:rsid w:val="54250771"/>
    <w:rsid w:val="548D0207"/>
    <w:rsid w:val="54DF253F"/>
    <w:rsid w:val="54ED70CD"/>
    <w:rsid w:val="56A17209"/>
    <w:rsid w:val="573D6B2A"/>
    <w:rsid w:val="57693925"/>
    <w:rsid w:val="57B93B2B"/>
    <w:rsid w:val="57D93F6B"/>
    <w:rsid w:val="57E03510"/>
    <w:rsid w:val="5A211997"/>
    <w:rsid w:val="5A287B85"/>
    <w:rsid w:val="5A29518F"/>
    <w:rsid w:val="5A461818"/>
    <w:rsid w:val="5A973122"/>
    <w:rsid w:val="5AFA5D80"/>
    <w:rsid w:val="5B0020D9"/>
    <w:rsid w:val="5BE31161"/>
    <w:rsid w:val="5C276B6A"/>
    <w:rsid w:val="5C374DC2"/>
    <w:rsid w:val="5C3FC48C"/>
    <w:rsid w:val="5D9F313C"/>
    <w:rsid w:val="5DFF2723"/>
    <w:rsid w:val="5DFFFBB1"/>
    <w:rsid w:val="5E4734A9"/>
    <w:rsid w:val="5EEFE9D6"/>
    <w:rsid w:val="5F255358"/>
    <w:rsid w:val="5FDF46FF"/>
    <w:rsid w:val="5FF16D9D"/>
    <w:rsid w:val="5FF940D0"/>
    <w:rsid w:val="60F71FA8"/>
    <w:rsid w:val="62FEC6F1"/>
    <w:rsid w:val="65812CFB"/>
    <w:rsid w:val="65AF022A"/>
    <w:rsid w:val="664F7993"/>
    <w:rsid w:val="672023BD"/>
    <w:rsid w:val="675F6C3C"/>
    <w:rsid w:val="686B7431"/>
    <w:rsid w:val="6B916ACC"/>
    <w:rsid w:val="6C662072"/>
    <w:rsid w:val="6D3E02A1"/>
    <w:rsid w:val="6D56005D"/>
    <w:rsid w:val="6D8D09DF"/>
    <w:rsid w:val="6DB27B89"/>
    <w:rsid w:val="6E6C0B11"/>
    <w:rsid w:val="6E79154F"/>
    <w:rsid w:val="6F7F8053"/>
    <w:rsid w:val="6F985025"/>
    <w:rsid w:val="6FFB2C49"/>
    <w:rsid w:val="6FFD8E5A"/>
    <w:rsid w:val="70211410"/>
    <w:rsid w:val="70E5305A"/>
    <w:rsid w:val="71E91071"/>
    <w:rsid w:val="72C15BCE"/>
    <w:rsid w:val="73BE005C"/>
    <w:rsid w:val="73EB1296"/>
    <w:rsid w:val="75FFADFE"/>
    <w:rsid w:val="76BE26EC"/>
    <w:rsid w:val="76FA0B7E"/>
    <w:rsid w:val="77FB40A6"/>
    <w:rsid w:val="77FFB064"/>
    <w:rsid w:val="78306EBD"/>
    <w:rsid w:val="787768C3"/>
    <w:rsid w:val="78861E4A"/>
    <w:rsid w:val="78DE0D64"/>
    <w:rsid w:val="799DAC54"/>
    <w:rsid w:val="79A73480"/>
    <w:rsid w:val="79B8D8BB"/>
    <w:rsid w:val="79C36A4C"/>
    <w:rsid w:val="79DDBAE6"/>
    <w:rsid w:val="7AFEEFCF"/>
    <w:rsid w:val="7B4E6794"/>
    <w:rsid w:val="7B75F0FA"/>
    <w:rsid w:val="7B7F3272"/>
    <w:rsid w:val="7BF6B370"/>
    <w:rsid w:val="7BFBDD57"/>
    <w:rsid w:val="7CB98B7C"/>
    <w:rsid w:val="7CCB6B30"/>
    <w:rsid w:val="7D7D477B"/>
    <w:rsid w:val="7DAA215E"/>
    <w:rsid w:val="7DB32CDC"/>
    <w:rsid w:val="7DD7AB04"/>
    <w:rsid w:val="7DFFC4EA"/>
    <w:rsid w:val="7EC7D56A"/>
    <w:rsid w:val="7EDDB7F5"/>
    <w:rsid w:val="7EFA396D"/>
    <w:rsid w:val="7EFA6E37"/>
    <w:rsid w:val="7EFE3C46"/>
    <w:rsid w:val="7EFEEA9D"/>
    <w:rsid w:val="7EFFE202"/>
    <w:rsid w:val="7F24326C"/>
    <w:rsid w:val="7F9FCE95"/>
    <w:rsid w:val="7FAFA600"/>
    <w:rsid w:val="7FBCBE7C"/>
    <w:rsid w:val="7FC7D88B"/>
    <w:rsid w:val="7FEFBB88"/>
    <w:rsid w:val="7FFBB4CA"/>
    <w:rsid w:val="7FFEF794"/>
    <w:rsid w:val="7FFF8D4B"/>
    <w:rsid w:val="7FFFA262"/>
    <w:rsid w:val="8FF72FF7"/>
    <w:rsid w:val="A3FED99E"/>
    <w:rsid w:val="A97FAD51"/>
    <w:rsid w:val="AFE94686"/>
    <w:rsid w:val="AFFFB386"/>
    <w:rsid w:val="B5FFEE02"/>
    <w:rsid w:val="B72FC038"/>
    <w:rsid w:val="B755CAD8"/>
    <w:rsid w:val="B7CFA913"/>
    <w:rsid w:val="B977F742"/>
    <w:rsid w:val="BC889BEB"/>
    <w:rsid w:val="BD37D32D"/>
    <w:rsid w:val="BDDB88F3"/>
    <w:rsid w:val="BEBDE621"/>
    <w:rsid w:val="BF8EC071"/>
    <w:rsid w:val="BFF8244E"/>
    <w:rsid w:val="C9430196"/>
    <w:rsid w:val="CEDC139B"/>
    <w:rsid w:val="CFAFB217"/>
    <w:rsid w:val="D7FB6D69"/>
    <w:rsid w:val="DA575E51"/>
    <w:rsid w:val="DB83B63D"/>
    <w:rsid w:val="DDB76ACC"/>
    <w:rsid w:val="DEBD3981"/>
    <w:rsid w:val="DFDF759F"/>
    <w:rsid w:val="E75F1C49"/>
    <w:rsid w:val="E7B63BB5"/>
    <w:rsid w:val="EBEEF0A5"/>
    <w:rsid w:val="EDEDE936"/>
    <w:rsid w:val="EE6D35AE"/>
    <w:rsid w:val="EEEB7030"/>
    <w:rsid w:val="EF7F3EC9"/>
    <w:rsid w:val="F13EC09F"/>
    <w:rsid w:val="F19B81B1"/>
    <w:rsid w:val="F1F2993C"/>
    <w:rsid w:val="F2FE5B8F"/>
    <w:rsid w:val="F4B8A9CD"/>
    <w:rsid w:val="F5FBFFAC"/>
    <w:rsid w:val="F6E3955F"/>
    <w:rsid w:val="F7DB7EA2"/>
    <w:rsid w:val="F7FE16D5"/>
    <w:rsid w:val="F91EC9F7"/>
    <w:rsid w:val="FBDF0641"/>
    <w:rsid w:val="FBDF6EE1"/>
    <w:rsid w:val="FCBFAEB1"/>
    <w:rsid w:val="FCF700BD"/>
    <w:rsid w:val="FD27324F"/>
    <w:rsid w:val="FD7E1418"/>
    <w:rsid w:val="FD9BDF08"/>
    <w:rsid w:val="FDA721AE"/>
    <w:rsid w:val="FDDEF84E"/>
    <w:rsid w:val="FDEF9BCB"/>
    <w:rsid w:val="FE735053"/>
    <w:rsid w:val="FE7BE51D"/>
    <w:rsid w:val="FEEDA921"/>
    <w:rsid w:val="FEFD3AAE"/>
    <w:rsid w:val="FEFF9121"/>
    <w:rsid w:val="FF7F24A3"/>
    <w:rsid w:val="FF969464"/>
    <w:rsid w:val="FFA307C8"/>
    <w:rsid w:val="FFB51535"/>
    <w:rsid w:val="FFB72616"/>
    <w:rsid w:val="FFBDF256"/>
    <w:rsid w:val="FFD74B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qFormat="1" w:unhideWhenUsed="0" w:uiPriority="0" w:semiHidden="0" w:name="Salutation"/>
    <w:lsdException w:qFormat="1" w:uiPriority="0" w:name="Date"/>
    <w:lsdException w:uiPriority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3"/>
    <w:basedOn w:val="1"/>
    <w:next w:val="1"/>
    <w:link w:val="2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after="0"/>
      <w:ind w:left="360" w:firstLine="36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283"/>
    </w:pPr>
  </w:style>
  <w:style w:type="paragraph" w:styleId="6">
    <w:name w:val="Salutation"/>
    <w:basedOn w:val="1"/>
    <w:next w:val="1"/>
    <w:qFormat/>
    <w:uiPriority w:val="0"/>
    <w:rPr>
      <w:rFonts w:cs="Calibri"/>
      <w:kern w:val="0"/>
      <w:sz w:val="20"/>
      <w:szCs w:val="21"/>
    </w:rPr>
  </w:style>
  <w:style w:type="paragraph" w:styleId="7">
    <w:name w:val="Date"/>
    <w:basedOn w:val="1"/>
    <w:next w:val="1"/>
    <w:link w:val="27"/>
    <w:semiHidden/>
    <w:unhideWhenUsed/>
    <w:qFormat/>
    <w:uiPriority w:val="0"/>
    <w:pPr>
      <w:ind w:left="100" w:leftChars="2500"/>
    </w:pPr>
  </w:style>
  <w:style w:type="paragraph" w:styleId="8">
    <w:name w:val="Balloon Text"/>
    <w:basedOn w:val="1"/>
    <w:link w:val="26"/>
    <w:unhideWhenUsed/>
    <w:qFormat/>
    <w:uiPriority w:val="0"/>
    <w:rPr>
      <w:sz w:val="18"/>
      <w:szCs w:val="18"/>
    </w:rPr>
  </w:style>
  <w:style w:type="paragraph" w:styleId="9">
    <w:name w:val="footer"/>
    <w:basedOn w:val="1"/>
    <w:link w:val="25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page number"/>
    <w:basedOn w:val="13"/>
    <w:unhideWhenUsed/>
    <w:qFormat/>
    <w:uiPriority w:val="0"/>
  </w:style>
  <w:style w:type="character" w:styleId="16">
    <w:name w:val="Emphasis"/>
    <w:basedOn w:val="13"/>
    <w:qFormat/>
    <w:uiPriority w:val="20"/>
    <w:rPr>
      <w:i/>
    </w:rPr>
  </w:style>
  <w:style w:type="character" w:styleId="17">
    <w:name w:val="Hyperlink"/>
    <w:basedOn w:val="13"/>
    <w:unhideWhenUsed/>
    <w:qFormat/>
    <w:uiPriority w:val="99"/>
    <w:rPr>
      <w:color w:val="0000FF"/>
      <w:u w:val="single"/>
    </w:rPr>
  </w:style>
  <w:style w:type="paragraph" w:customStyle="1" w:styleId="18">
    <w:name w:val="_Style 4"/>
    <w:basedOn w:val="1"/>
    <w:unhideWhenUsed/>
    <w:qFormat/>
    <w:uiPriority w:val="99"/>
    <w:pPr>
      <w:widowControl/>
      <w:spacing w:after="160" w:line="240" w:lineRule="exact"/>
      <w:jc w:val="left"/>
    </w:pPr>
    <w:rPr>
      <w:rFonts w:hint="eastAsia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</w:style>
  <w:style w:type="paragraph" w:customStyle="1" w:styleId="20">
    <w:name w:val="列表段落1"/>
    <w:basedOn w:val="1"/>
    <w:qFormat/>
    <w:uiPriority w:val="34"/>
    <w:pPr>
      <w:ind w:firstLine="420" w:firstLineChars="200"/>
    </w:pPr>
  </w:style>
  <w:style w:type="paragraph" w:customStyle="1" w:styleId="21">
    <w:name w:val="列出段落2"/>
    <w:basedOn w:val="1"/>
    <w:qFormat/>
    <w:uiPriority w:val="34"/>
    <w:pPr>
      <w:ind w:firstLine="420" w:firstLineChars="200"/>
    </w:pPr>
  </w:style>
  <w:style w:type="character" w:customStyle="1" w:styleId="22">
    <w:name w:val="标题 3 Char"/>
    <w:link w:val="5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3">
    <w:name w:val="标题 1 Char"/>
    <w:link w:val="4"/>
    <w:qFormat/>
    <w:uiPriority w:val="9"/>
    <w:rPr>
      <w:b/>
      <w:bCs/>
      <w:kern w:val="44"/>
      <w:sz w:val="44"/>
      <w:szCs w:val="44"/>
    </w:rPr>
  </w:style>
  <w:style w:type="character" w:customStyle="1" w:styleId="24">
    <w:name w:val="页眉 Char"/>
    <w:link w:val="10"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批注框文本 Char"/>
    <w:link w:val="8"/>
    <w:semiHidden/>
    <w:qFormat/>
    <w:uiPriority w:val="0"/>
    <w:rPr>
      <w:rFonts w:ascii="等线" w:hAnsi="等线" w:eastAsia="等线"/>
      <w:kern w:val="2"/>
      <w:sz w:val="18"/>
      <w:szCs w:val="18"/>
    </w:rPr>
  </w:style>
  <w:style w:type="character" w:customStyle="1" w:styleId="27">
    <w:name w:val="日期 Char"/>
    <w:basedOn w:val="13"/>
    <w:link w:val="7"/>
    <w:semiHidden/>
    <w:qFormat/>
    <w:uiPriority w:val="0"/>
    <w:rPr>
      <w:rFonts w:ascii="等线" w:hAnsi="等线" w:eastAsia="等线"/>
      <w:kern w:val="2"/>
      <w:sz w:val="21"/>
      <w:szCs w:val="22"/>
    </w:rPr>
  </w:style>
  <w:style w:type="character" w:customStyle="1" w:styleId="28">
    <w:name w:val="Subtle Reference"/>
    <w:basedOn w:val="13"/>
    <w:qFormat/>
    <w:uiPriority w:val="31"/>
    <w:rPr>
      <w:smallCaps/>
      <w:color w:val="C0504D" w:themeColor="accent2"/>
      <w:u w:val="single"/>
    </w:rPr>
  </w:style>
  <w:style w:type="paragraph" w:customStyle="1" w:styleId="29">
    <w:name w:val="正文文字缩进 2"/>
    <w:basedOn w:val="1"/>
    <w:qFormat/>
    <w:uiPriority w:val="0"/>
    <w:pPr>
      <w:widowControl/>
      <w:spacing w:before="119" w:line="708" w:lineRule="atLeast"/>
      <w:ind w:firstLine="561"/>
    </w:pPr>
    <w:rPr>
      <w:rFonts w:ascii="仿宋_GB2312" w:hAnsi="Times New Roman" w:eastAsia="仿宋_GB2312"/>
      <w:color w:val="000000"/>
      <w:kern w:val="0"/>
      <w:sz w:val="28"/>
      <w:szCs w:val="20"/>
    </w:rPr>
  </w:style>
  <w:style w:type="paragraph" w:customStyle="1" w:styleId="30">
    <w:name w:val="正文文字缩进"/>
    <w:basedOn w:val="1"/>
    <w:qFormat/>
    <w:uiPriority w:val="0"/>
    <w:pPr>
      <w:widowControl/>
      <w:spacing w:line="771" w:lineRule="atLeast"/>
      <w:ind w:firstLine="572"/>
    </w:pPr>
    <w:rPr>
      <w:rFonts w:ascii="Times New Roman" w:hAnsi="Times New Roman" w:eastAsia="宋体"/>
      <w:color w:val="000000"/>
      <w:kern w:val="0"/>
      <w:sz w:val="28"/>
      <w:szCs w:val="20"/>
    </w:rPr>
  </w:style>
  <w:style w:type="paragraph" w:customStyle="1" w:styleId="31">
    <w:name w:val="正文文字"/>
    <w:basedOn w:val="1"/>
    <w:qFormat/>
    <w:uiPriority w:val="0"/>
    <w:pPr>
      <w:widowControl/>
      <w:spacing w:line="351" w:lineRule="atLeast"/>
      <w:ind w:firstLine="419"/>
      <w:jc w:val="left"/>
    </w:pPr>
    <w:rPr>
      <w:rFonts w:ascii="Times New Roman" w:hAnsi="Times New Roman" w:eastAsia="宋体"/>
      <w:color w:val="000000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1206</Words>
  <Characters>1220</Characters>
  <Lines>87</Lines>
  <Paragraphs>24</Paragraphs>
  <TotalTime>0</TotalTime>
  <ScaleCrop>false</ScaleCrop>
  <LinksUpToDate>false</LinksUpToDate>
  <CharactersWithSpaces>1240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2022-02-06T08:36:00Z</dcterms:created>
  <dc:creator>陈 施尧</dc:creator>
  <cp:lastModifiedBy>睡在悬崖上的人</cp:lastModifiedBy>
  <cp:lastPrinted>2023-02-27T10:30:00Z</cp:lastPrinted>
  <dcterms:modified xsi:type="dcterms:W3CDTF">2025-11-12T06:55:35Z</dcterms:modified>
  <dc:title>关于申报2020年海南省哲学社会科学规划课题的通知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7D60CEB012C54AA7B27B88D33442450A_13</vt:lpwstr>
  </property>
  <property fmtid="{D5CDD505-2E9C-101B-9397-08002B2CF9AE}" pid="4" name="KSOTemplateDocerSaveRecord">
    <vt:lpwstr>eyJoZGlkIjoiN2U2Mjg1M2Y0NjliZGExZmE3NzVmZTI1ZjE2Yzg4M2UiLCJ1c2VySWQiOiIyODcyNDUyMjgifQ==</vt:lpwstr>
  </property>
</Properties>
</file>